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61E" w:rsidRPr="00ED7DDC" w:rsidP="0025361E">
      <w:pPr>
        <w:jc w:val="right"/>
      </w:pPr>
      <w:r w:rsidRPr="00ED7DDC">
        <w:t xml:space="preserve">                                                                                            дело № 5-</w:t>
      </w:r>
      <w:r w:rsidRPr="00ED7DDC" w:rsidR="001C3EF3">
        <w:t>929-2002/2025</w:t>
      </w:r>
    </w:p>
    <w:p w:rsidR="0025361E" w:rsidRPr="00ED7DDC" w:rsidP="0025361E">
      <w:pPr>
        <w:jc w:val="center"/>
        <w:rPr>
          <w:sz w:val="28"/>
          <w:szCs w:val="28"/>
        </w:rPr>
      </w:pPr>
      <w:r w:rsidRPr="00ED7DDC">
        <w:rPr>
          <w:sz w:val="28"/>
          <w:szCs w:val="28"/>
        </w:rPr>
        <w:t>ПОСТАНОВЛЕНИЕ</w:t>
      </w:r>
    </w:p>
    <w:p w:rsidR="0025361E" w:rsidRPr="00ED7DDC" w:rsidP="0025361E">
      <w:pPr>
        <w:jc w:val="center"/>
        <w:rPr>
          <w:sz w:val="28"/>
          <w:szCs w:val="28"/>
        </w:rPr>
      </w:pPr>
      <w:r w:rsidRPr="00ED7DDC">
        <w:rPr>
          <w:sz w:val="28"/>
          <w:szCs w:val="28"/>
        </w:rPr>
        <w:t>о назначении административного наказания</w:t>
      </w:r>
    </w:p>
    <w:p w:rsidR="0025361E" w:rsidRPr="00ED7DDC" w:rsidP="0025361E">
      <w:pPr>
        <w:rPr>
          <w:sz w:val="28"/>
          <w:szCs w:val="28"/>
        </w:rPr>
      </w:pPr>
    </w:p>
    <w:p w:rsidR="0025361E" w:rsidRPr="00ED7DDC" w:rsidP="0025361E">
      <w:pPr>
        <w:jc w:val="both"/>
        <w:rPr>
          <w:sz w:val="28"/>
          <w:szCs w:val="28"/>
        </w:rPr>
      </w:pPr>
      <w:r w:rsidRPr="00ED7DDC">
        <w:rPr>
          <w:sz w:val="28"/>
          <w:szCs w:val="28"/>
        </w:rPr>
        <w:t xml:space="preserve">13 августа 2025 года                                             </w:t>
      </w:r>
      <w:r w:rsidRPr="00ED7DDC" w:rsidR="002B6B69">
        <w:rPr>
          <w:sz w:val="28"/>
          <w:szCs w:val="28"/>
        </w:rPr>
        <w:t xml:space="preserve">                           </w:t>
      </w:r>
      <w:r w:rsidRPr="00ED7DDC">
        <w:rPr>
          <w:sz w:val="28"/>
          <w:szCs w:val="28"/>
        </w:rPr>
        <w:t xml:space="preserve">   г. Нефтеюганск          </w:t>
      </w:r>
      <w:r w:rsidRPr="00ED7DDC">
        <w:rPr>
          <w:sz w:val="28"/>
          <w:szCs w:val="28"/>
        </w:rPr>
        <w:tab/>
      </w:r>
      <w:r w:rsidRPr="00ED7DDC">
        <w:rPr>
          <w:sz w:val="28"/>
          <w:szCs w:val="28"/>
        </w:rPr>
        <w:tab/>
        <w:t xml:space="preserve">                             </w:t>
      </w:r>
      <w:r w:rsidRPr="00ED7DDC">
        <w:rPr>
          <w:sz w:val="28"/>
          <w:szCs w:val="28"/>
        </w:rPr>
        <w:tab/>
        <w:t xml:space="preserve">   </w:t>
      </w:r>
    </w:p>
    <w:p w:rsidR="0025361E" w:rsidRPr="00ED7DDC" w:rsidP="0025361E">
      <w:pPr>
        <w:jc w:val="both"/>
        <w:rPr>
          <w:sz w:val="28"/>
          <w:szCs w:val="28"/>
        </w:rPr>
      </w:pPr>
      <w:r w:rsidRPr="00ED7DDC">
        <w:rPr>
          <w:sz w:val="28"/>
          <w:szCs w:val="28"/>
        </w:rPr>
        <w:t xml:space="preserve">       Мировой судья судебного участка №2 Нефтеюганского судебного района Ханты-Мансийского автономного округа – Югры</w:t>
      </w:r>
      <w:r w:rsidRPr="00ED7DDC" w:rsidR="00DC0C2D">
        <w:rPr>
          <w:sz w:val="28"/>
          <w:szCs w:val="28"/>
        </w:rPr>
        <w:t xml:space="preserve"> </w:t>
      </w:r>
      <w:r w:rsidRPr="00ED7DDC">
        <w:rPr>
          <w:sz w:val="28"/>
          <w:szCs w:val="28"/>
        </w:rPr>
        <w:t>Е.А.Таскаева (628301, ХМАО-Югра, г. Нефтеюганск,</w:t>
      </w:r>
      <w:r w:rsidRPr="00ED7DDC">
        <w:rPr>
          <w:sz w:val="28"/>
          <w:szCs w:val="28"/>
        </w:rPr>
        <w:t xml:space="preserve"> 1 мкр-н, дом 30), рассмотрев дело об административном правонарушении в отношении </w:t>
      </w:r>
    </w:p>
    <w:p w:rsidR="0025361E" w:rsidRPr="00ED7DDC" w:rsidP="0025361E">
      <w:pPr>
        <w:pStyle w:val="BodyText"/>
        <w:spacing w:after="0"/>
        <w:jc w:val="both"/>
        <w:rPr>
          <w:sz w:val="28"/>
          <w:szCs w:val="28"/>
          <w:lang w:val="ru-RU"/>
        </w:rPr>
      </w:pPr>
      <w:r w:rsidRPr="00ED7DDC">
        <w:rPr>
          <w:sz w:val="28"/>
          <w:szCs w:val="28"/>
          <w:lang w:val="ru-RU"/>
        </w:rPr>
        <w:t xml:space="preserve">Алиева </w:t>
      </w:r>
      <w:r>
        <w:rPr>
          <w:sz w:val="28"/>
          <w:szCs w:val="28"/>
          <w:lang w:val="ru-RU"/>
        </w:rPr>
        <w:t>О.Ч., ***</w:t>
      </w:r>
      <w:r w:rsidRPr="00ED7DDC">
        <w:rPr>
          <w:sz w:val="28"/>
          <w:szCs w:val="28"/>
        </w:rPr>
        <w:t xml:space="preserve"> года рождения, уроженца</w:t>
      </w:r>
      <w:r w:rsidRPr="00ED7DDC" w:rsidR="001C429D">
        <w:rPr>
          <w:sz w:val="28"/>
          <w:szCs w:val="28"/>
          <w:lang w:val="ru-RU"/>
        </w:rPr>
        <w:t xml:space="preserve"> </w:t>
      </w:r>
      <w:r w:rsidRPr="00043CA8">
        <w:rPr>
          <w:sz w:val="28"/>
          <w:szCs w:val="28"/>
          <w:lang w:val="ru-RU"/>
        </w:rPr>
        <w:t>**</w:t>
      </w:r>
      <w:r w:rsidRPr="00043CA8">
        <w:rPr>
          <w:sz w:val="28"/>
          <w:szCs w:val="28"/>
          <w:lang w:val="ru-RU"/>
        </w:rPr>
        <w:t>*</w:t>
      </w:r>
      <w:r w:rsidRPr="00ED7DDC">
        <w:rPr>
          <w:sz w:val="28"/>
          <w:szCs w:val="28"/>
          <w:lang w:val="ru-RU"/>
        </w:rPr>
        <w:t>.,</w:t>
      </w:r>
      <w:r w:rsidRPr="00ED7DDC">
        <w:rPr>
          <w:sz w:val="28"/>
          <w:szCs w:val="28"/>
          <w:lang w:val="ru-RU"/>
        </w:rPr>
        <w:t xml:space="preserve"> гражданина </w:t>
      </w:r>
      <w:r w:rsidRPr="00043CA8">
        <w:rPr>
          <w:sz w:val="28"/>
          <w:szCs w:val="28"/>
          <w:lang w:val="ru-RU"/>
        </w:rPr>
        <w:t>***</w:t>
      </w:r>
      <w:r w:rsidRPr="00ED7DDC">
        <w:rPr>
          <w:sz w:val="28"/>
          <w:szCs w:val="28"/>
        </w:rPr>
        <w:t xml:space="preserve">, зарегистрированного </w:t>
      </w:r>
      <w:r w:rsidRPr="00ED7DDC" w:rsidR="00DC0C2D">
        <w:rPr>
          <w:sz w:val="28"/>
          <w:szCs w:val="28"/>
          <w:lang w:val="ru-RU"/>
        </w:rPr>
        <w:t>и</w:t>
      </w:r>
      <w:r w:rsidRPr="00ED7DDC">
        <w:rPr>
          <w:sz w:val="28"/>
          <w:szCs w:val="28"/>
        </w:rPr>
        <w:t xml:space="preserve"> проживающего по адресу: </w:t>
      </w:r>
      <w:r w:rsidRPr="00043CA8">
        <w:rPr>
          <w:sz w:val="28"/>
          <w:szCs w:val="28"/>
        </w:rPr>
        <w:t>***</w:t>
      </w:r>
      <w:r w:rsidRPr="00ED7DDC">
        <w:rPr>
          <w:sz w:val="28"/>
          <w:szCs w:val="28"/>
        </w:rPr>
        <w:t>,</w:t>
      </w:r>
    </w:p>
    <w:p w:rsidR="0025361E" w:rsidP="00ED7DDC">
      <w:pPr>
        <w:pStyle w:val="BodyText"/>
        <w:spacing w:after="0"/>
        <w:jc w:val="both"/>
        <w:rPr>
          <w:sz w:val="28"/>
          <w:szCs w:val="28"/>
        </w:rPr>
      </w:pPr>
      <w:r w:rsidRPr="00ED7DDC">
        <w:rPr>
          <w:sz w:val="28"/>
          <w:szCs w:val="28"/>
        </w:rPr>
        <w:t>в совершении административного правонарушения, предусмотренного ч.</w:t>
      </w:r>
      <w:r w:rsidRPr="00ED7DDC">
        <w:rPr>
          <w:sz w:val="28"/>
          <w:szCs w:val="28"/>
          <w:lang w:val="ru-RU"/>
        </w:rPr>
        <w:t xml:space="preserve"> </w:t>
      </w:r>
      <w:r w:rsidRPr="00ED7DDC">
        <w:rPr>
          <w:sz w:val="28"/>
          <w:szCs w:val="28"/>
        </w:rPr>
        <w:t>4 ст. 12.15  Кодекса Российской Федерации об административных правонарушениях,</w:t>
      </w:r>
    </w:p>
    <w:p w:rsidR="00ED7DDC" w:rsidRPr="00ED7DDC" w:rsidP="00ED7DDC">
      <w:pPr>
        <w:pStyle w:val="BodyText"/>
        <w:spacing w:after="0"/>
        <w:jc w:val="both"/>
        <w:rPr>
          <w:sz w:val="28"/>
          <w:szCs w:val="28"/>
        </w:rPr>
      </w:pPr>
    </w:p>
    <w:p w:rsidR="0025361E" w:rsidRPr="00ED7DDC" w:rsidP="0025361E">
      <w:pPr>
        <w:jc w:val="center"/>
        <w:rPr>
          <w:bCs/>
          <w:sz w:val="28"/>
          <w:szCs w:val="28"/>
        </w:rPr>
      </w:pPr>
      <w:r w:rsidRPr="00ED7DDC">
        <w:rPr>
          <w:bCs/>
          <w:sz w:val="28"/>
          <w:szCs w:val="28"/>
        </w:rPr>
        <w:t>У С Т А Н О В И Л:</w:t>
      </w:r>
    </w:p>
    <w:p w:rsidR="001C3EF3" w:rsidRPr="00ED7DDC" w:rsidP="0025361E">
      <w:pPr>
        <w:jc w:val="both"/>
        <w:rPr>
          <w:sz w:val="28"/>
          <w:szCs w:val="28"/>
        </w:rPr>
      </w:pPr>
      <w:r w:rsidRPr="00ED7DDC">
        <w:rPr>
          <w:sz w:val="28"/>
          <w:szCs w:val="28"/>
        </w:rPr>
        <w:t>23 мая 2025</w:t>
      </w:r>
      <w:r w:rsidRPr="00ED7DDC" w:rsidR="0025361E">
        <w:rPr>
          <w:sz w:val="28"/>
          <w:szCs w:val="28"/>
        </w:rPr>
        <w:t xml:space="preserve"> года в </w:t>
      </w:r>
      <w:r w:rsidRPr="00ED7DDC">
        <w:rPr>
          <w:sz w:val="28"/>
          <w:szCs w:val="28"/>
        </w:rPr>
        <w:t>19</w:t>
      </w:r>
      <w:r w:rsidRPr="00ED7DDC" w:rsidR="0025361E">
        <w:rPr>
          <w:sz w:val="28"/>
          <w:szCs w:val="28"/>
        </w:rPr>
        <w:t xml:space="preserve"> час. </w:t>
      </w:r>
      <w:r w:rsidRPr="00ED7DDC">
        <w:rPr>
          <w:sz w:val="28"/>
          <w:szCs w:val="28"/>
        </w:rPr>
        <w:t>39</w:t>
      </w:r>
      <w:r w:rsidRPr="00ED7DDC" w:rsidR="0025361E">
        <w:rPr>
          <w:sz w:val="28"/>
          <w:szCs w:val="28"/>
        </w:rPr>
        <w:t xml:space="preserve"> мин. на </w:t>
      </w:r>
      <w:r w:rsidRPr="00ED7DDC">
        <w:rPr>
          <w:sz w:val="28"/>
          <w:szCs w:val="28"/>
        </w:rPr>
        <w:t>74</w:t>
      </w:r>
      <w:r w:rsidRPr="00ED7DDC" w:rsidR="0025361E">
        <w:rPr>
          <w:sz w:val="28"/>
          <w:szCs w:val="28"/>
        </w:rPr>
        <w:t xml:space="preserve"> км а/д </w:t>
      </w:r>
      <w:r w:rsidRPr="00ED7DDC">
        <w:rPr>
          <w:sz w:val="28"/>
          <w:szCs w:val="28"/>
        </w:rPr>
        <w:t xml:space="preserve">Екатеринбург – Тюмень Свердловской области Богдановичского района, Алиев О.Ч. управляя т/с </w:t>
      </w:r>
      <w:r w:rsidRPr="00043CA8">
        <w:rPr>
          <w:sz w:val="28"/>
          <w:szCs w:val="28"/>
        </w:rPr>
        <w:t>***</w:t>
      </w:r>
      <w:r w:rsidRPr="00ED7DDC">
        <w:rPr>
          <w:sz w:val="28"/>
          <w:szCs w:val="28"/>
        </w:rPr>
        <w:t xml:space="preserve">, государственный регистрационный знак </w:t>
      </w:r>
      <w:r w:rsidRPr="00043CA8">
        <w:rPr>
          <w:sz w:val="28"/>
          <w:szCs w:val="28"/>
        </w:rPr>
        <w:t>***</w:t>
      </w:r>
      <w:r w:rsidRPr="00ED7DDC">
        <w:rPr>
          <w:sz w:val="28"/>
          <w:szCs w:val="28"/>
        </w:rPr>
        <w:t>, двигался со стороны г.Екатеринбург в стороны г.Тюмень, совершил обгон попутно движущегося т</w:t>
      </w:r>
      <w:r w:rsidRPr="00ED7DDC">
        <w:rPr>
          <w:sz w:val="28"/>
          <w:szCs w:val="28"/>
        </w:rPr>
        <w:t>ранспортного средства с выездом на полосу дороги, предназначенную для встречного движения с последующим возвращением на ранее занимаемую полосу, в зоне действия дорожного знака 3.20 Обгон запрещен и дорожной разметки 1.1 ПДД РФ, чем нарушил п.1.3 ПДД РФ.</w:t>
      </w:r>
    </w:p>
    <w:p w:rsidR="0025361E" w:rsidRPr="00ED7DDC" w:rsidP="0025361E">
      <w:pPr>
        <w:ind w:firstLine="567"/>
        <w:jc w:val="both"/>
        <w:rPr>
          <w:sz w:val="28"/>
          <w:szCs w:val="28"/>
        </w:rPr>
      </w:pPr>
      <w:r w:rsidRPr="00ED7DDC">
        <w:rPr>
          <w:sz w:val="28"/>
          <w:szCs w:val="28"/>
        </w:rPr>
        <w:t>Н</w:t>
      </w:r>
      <w:r w:rsidRPr="00ED7DDC">
        <w:rPr>
          <w:sz w:val="28"/>
          <w:szCs w:val="28"/>
        </w:rPr>
        <w:t>а рассмотрение делу об административном правонарушении</w:t>
      </w:r>
      <w:r w:rsidRPr="00ED7DDC" w:rsidR="00913086">
        <w:rPr>
          <w:sz w:val="28"/>
          <w:szCs w:val="28"/>
        </w:rPr>
        <w:t xml:space="preserve"> Алиев О.Ч.</w:t>
      </w:r>
      <w:r w:rsidRPr="00ED7DDC">
        <w:rPr>
          <w:sz w:val="28"/>
          <w:szCs w:val="28"/>
        </w:rPr>
        <w:t xml:space="preserve"> не явился, о времени и месте рассмотрения дела об административном правонаруш</w:t>
      </w:r>
      <w:r w:rsidRPr="00ED7DDC" w:rsidR="00913086">
        <w:rPr>
          <w:sz w:val="28"/>
          <w:szCs w:val="28"/>
        </w:rPr>
        <w:t>ении извещен надлежащим образом. направил заявление о рассмотрении</w:t>
      </w:r>
      <w:r w:rsidRPr="00ED7DDC">
        <w:rPr>
          <w:sz w:val="28"/>
          <w:szCs w:val="28"/>
        </w:rPr>
        <w:t xml:space="preserve"> дела в его отсутствие. С правонарушением согла</w:t>
      </w:r>
      <w:r w:rsidRPr="00ED7DDC">
        <w:rPr>
          <w:sz w:val="28"/>
          <w:szCs w:val="28"/>
        </w:rPr>
        <w:t>сен, вину признает.</w:t>
      </w:r>
    </w:p>
    <w:p w:rsidR="0025361E" w:rsidRPr="00ED7DDC" w:rsidP="002536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DDC">
        <w:rPr>
          <w:sz w:val="28"/>
          <w:szCs w:val="28"/>
        </w:rPr>
        <w:t xml:space="preserve">При таких обстоятельствах, в соответствии с требованиями ст. 25.1 КоАП РФ, мировой судья приходит к выводу о надлежащем извещении </w:t>
      </w:r>
      <w:r w:rsidRPr="00ED7DDC" w:rsidR="00913086">
        <w:rPr>
          <w:sz w:val="28"/>
          <w:szCs w:val="28"/>
        </w:rPr>
        <w:t xml:space="preserve">Алиева О.Ч. </w:t>
      </w:r>
      <w:r w:rsidRPr="00ED7DDC">
        <w:rPr>
          <w:sz w:val="28"/>
          <w:szCs w:val="28"/>
        </w:rPr>
        <w:t>о времени и месте рассмотрения дела об административном правонарушении и считает возможным рас</w:t>
      </w:r>
      <w:r w:rsidRPr="00ED7DDC">
        <w:rPr>
          <w:sz w:val="28"/>
          <w:szCs w:val="28"/>
        </w:rPr>
        <w:t xml:space="preserve">смотреть дело об административном правонарушении в отношении </w:t>
      </w:r>
      <w:r w:rsidRPr="00ED7DDC" w:rsidR="00913086">
        <w:rPr>
          <w:sz w:val="28"/>
          <w:szCs w:val="28"/>
        </w:rPr>
        <w:t>Алиева О.Ч.</w:t>
      </w:r>
      <w:r w:rsidRPr="00ED7DDC">
        <w:rPr>
          <w:sz w:val="28"/>
          <w:szCs w:val="28"/>
        </w:rPr>
        <w:t xml:space="preserve"> в </w:t>
      </w:r>
      <w:r w:rsidRPr="00ED7DDC" w:rsidR="00DC0C2D">
        <w:rPr>
          <w:sz w:val="28"/>
          <w:szCs w:val="28"/>
        </w:rPr>
        <w:t>его</w:t>
      </w:r>
      <w:r w:rsidRPr="00ED7DDC">
        <w:rPr>
          <w:sz w:val="28"/>
          <w:szCs w:val="28"/>
        </w:rPr>
        <w:t xml:space="preserve"> отсутствие.  </w:t>
      </w:r>
    </w:p>
    <w:p w:rsidR="0025361E" w:rsidRPr="00ED7DDC" w:rsidP="0025361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D7DDC">
        <w:rPr>
          <w:sz w:val="28"/>
          <w:szCs w:val="28"/>
        </w:rPr>
        <w:t xml:space="preserve">Мировой судья, исследовав материалы дела, считает, что вина </w:t>
      </w:r>
      <w:r w:rsidRPr="00ED7DDC" w:rsidR="00913086">
        <w:rPr>
          <w:sz w:val="28"/>
          <w:szCs w:val="28"/>
        </w:rPr>
        <w:t xml:space="preserve">Алиева О.Ч. </w:t>
      </w:r>
      <w:r w:rsidRPr="00ED7DDC"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</w:t>
      </w:r>
      <w:r w:rsidRPr="00ED7DDC">
        <w:rPr>
          <w:sz w:val="28"/>
          <w:szCs w:val="28"/>
        </w:rPr>
        <w:t>:</w:t>
      </w:r>
    </w:p>
    <w:p w:rsidR="0025361E" w:rsidRPr="00ED7DDC" w:rsidP="00913086">
      <w:pPr>
        <w:ind w:firstLine="567"/>
        <w:jc w:val="both"/>
        <w:rPr>
          <w:sz w:val="28"/>
          <w:szCs w:val="28"/>
        </w:rPr>
      </w:pPr>
      <w:r w:rsidRPr="00ED7DDC">
        <w:rPr>
          <w:iCs/>
          <w:sz w:val="28"/>
          <w:szCs w:val="28"/>
        </w:rPr>
        <w:t xml:space="preserve">- протоколом </w:t>
      </w:r>
      <w:r w:rsidRPr="00043CA8">
        <w:rPr>
          <w:iCs/>
          <w:sz w:val="28"/>
          <w:szCs w:val="28"/>
        </w:rPr>
        <w:t xml:space="preserve">*** </w:t>
      </w:r>
      <w:r w:rsidRPr="00ED7DDC">
        <w:rPr>
          <w:iCs/>
          <w:sz w:val="28"/>
          <w:szCs w:val="28"/>
        </w:rPr>
        <w:t xml:space="preserve">об административном правонарушении от </w:t>
      </w:r>
      <w:r w:rsidRPr="00ED7DDC" w:rsidR="00913086">
        <w:rPr>
          <w:iCs/>
          <w:sz w:val="28"/>
          <w:szCs w:val="28"/>
        </w:rPr>
        <w:t>23.05.2025</w:t>
      </w:r>
      <w:r w:rsidRPr="00ED7DDC">
        <w:rPr>
          <w:iCs/>
          <w:sz w:val="28"/>
          <w:szCs w:val="28"/>
        </w:rPr>
        <w:t xml:space="preserve">, согласно которому </w:t>
      </w:r>
      <w:r w:rsidRPr="00ED7DDC" w:rsidR="00913086">
        <w:rPr>
          <w:sz w:val="28"/>
          <w:szCs w:val="28"/>
        </w:rPr>
        <w:t xml:space="preserve">23 мая 2025 года в 19 час. 39 мин. на 74 км а/д Екатеринбург – Тюмень Свердловской области Богдановичского района, Алиев О.Ч. управляя т/с </w:t>
      </w:r>
      <w:r w:rsidRPr="00043CA8">
        <w:rPr>
          <w:sz w:val="28"/>
          <w:szCs w:val="28"/>
        </w:rPr>
        <w:t>***</w:t>
      </w:r>
      <w:r w:rsidRPr="00ED7DDC" w:rsidR="00913086">
        <w:rPr>
          <w:sz w:val="28"/>
          <w:szCs w:val="28"/>
        </w:rPr>
        <w:t xml:space="preserve">, государственный регистрационный знак </w:t>
      </w:r>
      <w:r w:rsidRPr="00043CA8">
        <w:rPr>
          <w:sz w:val="28"/>
          <w:szCs w:val="28"/>
        </w:rPr>
        <w:t>***</w:t>
      </w:r>
      <w:r w:rsidRPr="00ED7DDC" w:rsidR="00913086">
        <w:rPr>
          <w:sz w:val="28"/>
          <w:szCs w:val="28"/>
        </w:rPr>
        <w:t xml:space="preserve">, двигался со стороны г.Екатеринбург в стороны г.Тюмень, совершил обгон попутно движущегося транспортного средства с выездом на полосу дороги, предназначенную для встречного движения с последующим возвращением на ранее занимаемую полосу, в зоне действия дорожного знака 3.20 Обгон запрещен и дорожной </w:t>
      </w:r>
      <w:r w:rsidRPr="00ED7DDC" w:rsidR="00913086">
        <w:rPr>
          <w:sz w:val="28"/>
          <w:szCs w:val="28"/>
        </w:rPr>
        <w:t>разметки 1.1 ПДД РФ, чем нарушил п.1.3 ПДД РФ.</w:t>
      </w:r>
      <w:r w:rsidRPr="00ED7DDC">
        <w:rPr>
          <w:sz w:val="28"/>
          <w:szCs w:val="28"/>
        </w:rPr>
        <w:t xml:space="preserve"> При составлении протокола, </w:t>
      </w:r>
      <w:r w:rsidRPr="00ED7DDC" w:rsidR="00913086">
        <w:rPr>
          <w:sz w:val="28"/>
          <w:szCs w:val="28"/>
        </w:rPr>
        <w:t>Алиеву О.Ч</w:t>
      </w:r>
      <w:r w:rsidRPr="00ED7DDC" w:rsidR="00DC0C2D">
        <w:rPr>
          <w:sz w:val="28"/>
          <w:szCs w:val="28"/>
        </w:rPr>
        <w:t>.</w:t>
      </w:r>
      <w:r w:rsidRPr="00ED7DDC">
        <w:rPr>
          <w:sz w:val="28"/>
          <w:szCs w:val="28"/>
        </w:rPr>
        <w:t xml:space="preserve"> бы</w:t>
      </w:r>
      <w:r w:rsidRPr="00ED7DDC">
        <w:rPr>
          <w:bCs/>
          <w:sz w:val="28"/>
          <w:szCs w:val="28"/>
        </w:rPr>
        <w:t xml:space="preserve">ли </w:t>
      </w:r>
      <w:r w:rsidRPr="00ED7DDC">
        <w:rPr>
          <w:sz w:val="28"/>
          <w:szCs w:val="28"/>
        </w:rPr>
        <w:t>разъяснены положения ст.25.1 КоАП РФ, а также ст. 51 Конституции РФ, копия протокола в</w:t>
      </w:r>
      <w:r w:rsidRPr="00ED7DDC">
        <w:rPr>
          <w:sz w:val="28"/>
          <w:szCs w:val="28"/>
        </w:rPr>
        <w:t xml:space="preserve">ручена, о чем </w:t>
      </w:r>
      <w:r w:rsidRPr="00ED7DDC" w:rsidR="00913086">
        <w:rPr>
          <w:sz w:val="28"/>
          <w:szCs w:val="28"/>
        </w:rPr>
        <w:t>Алиев О.Ч.</w:t>
      </w:r>
      <w:r w:rsidRPr="00ED7DDC">
        <w:rPr>
          <w:sz w:val="28"/>
          <w:szCs w:val="28"/>
        </w:rPr>
        <w:t xml:space="preserve"> лично расписался в соответствующих графах протокола. В протоколе указал </w:t>
      </w:r>
      <w:r w:rsidRPr="00ED7DDC" w:rsidR="001C429D">
        <w:rPr>
          <w:sz w:val="28"/>
          <w:szCs w:val="28"/>
        </w:rPr>
        <w:t>–</w:t>
      </w:r>
      <w:r w:rsidRPr="00ED7DDC">
        <w:rPr>
          <w:sz w:val="28"/>
          <w:szCs w:val="28"/>
        </w:rPr>
        <w:t xml:space="preserve"> </w:t>
      </w:r>
      <w:r w:rsidRPr="00ED7DDC" w:rsidR="00913086">
        <w:rPr>
          <w:sz w:val="28"/>
          <w:szCs w:val="28"/>
        </w:rPr>
        <w:t>согласен</w:t>
      </w:r>
      <w:r w:rsidRPr="00ED7DDC">
        <w:rPr>
          <w:sz w:val="28"/>
          <w:szCs w:val="28"/>
        </w:rPr>
        <w:t xml:space="preserve">; </w:t>
      </w:r>
    </w:p>
    <w:p w:rsidR="0025361E" w:rsidRPr="00ED7DDC" w:rsidP="0025361E">
      <w:pPr>
        <w:ind w:firstLine="567"/>
        <w:jc w:val="both"/>
        <w:rPr>
          <w:sz w:val="28"/>
          <w:szCs w:val="28"/>
        </w:rPr>
      </w:pPr>
      <w:r w:rsidRPr="00ED7DDC">
        <w:rPr>
          <w:sz w:val="28"/>
          <w:szCs w:val="28"/>
        </w:rPr>
        <w:t xml:space="preserve">- схемой места совершения административного правонарушения от </w:t>
      </w:r>
      <w:r w:rsidRPr="00ED7DDC" w:rsidR="00913086">
        <w:rPr>
          <w:sz w:val="28"/>
          <w:szCs w:val="28"/>
        </w:rPr>
        <w:t>23.05.2025 из которой следует, что т/с 172411, государственный регистрационный знак В215УУ86 совершило о</w:t>
      </w:r>
      <w:r w:rsidRPr="00ED7DDC" w:rsidR="005A6DBC">
        <w:rPr>
          <w:sz w:val="28"/>
          <w:szCs w:val="28"/>
        </w:rPr>
        <w:t>б</w:t>
      </w:r>
      <w:r w:rsidRPr="00ED7DDC" w:rsidR="00913086">
        <w:rPr>
          <w:sz w:val="28"/>
          <w:szCs w:val="28"/>
        </w:rPr>
        <w:t>гон попутно движущегося т/с в зоне действия дорожного знака 3.20 и дорожной разметки 1.1</w:t>
      </w:r>
      <w:r w:rsidRPr="00ED7DDC">
        <w:rPr>
          <w:sz w:val="28"/>
          <w:szCs w:val="28"/>
        </w:rPr>
        <w:t xml:space="preserve">. Водитель </w:t>
      </w:r>
      <w:r w:rsidRPr="00ED7DDC" w:rsidR="00913086">
        <w:rPr>
          <w:sz w:val="28"/>
          <w:szCs w:val="28"/>
        </w:rPr>
        <w:t>Алиев О.Ч.</w:t>
      </w:r>
      <w:r w:rsidRPr="00ED7DDC">
        <w:rPr>
          <w:sz w:val="28"/>
          <w:szCs w:val="28"/>
        </w:rPr>
        <w:t xml:space="preserve"> со схемой ознакомлен;</w:t>
      </w:r>
    </w:p>
    <w:p w:rsidR="00913086" w:rsidRPr="00ED7DDC" w:rsidP="00017941">
      <w:pPr>
        <w:ind w:firstLine="567"/>
        <w:jc w:val="both"/>
        <w:rPr>
          <w:sz w:val="28"/>
          <w:szCs w:val="28"/>
        </w:rPr>
      </w:pPr>
      <w:r w:rsidRPr="00ED7DDC">
        <w:rPr>
          <w:sz w:val="28"/>
          <w:szCs w:val="28"/>
        </w:rPr>
        <w:t xml:space="preserve">- проектом организации дорожного движения на </w:t>
      </w:r>
      <w:r w:rsidRPr="00ED7DDC" w:rsidR="00017941">
        <w:rPr>
          <w:sz w:val="28"/>
          <w:szCs w:val="28"/>
        </w:rPr>
        <w:t>автомобильной дороге общего пользования федерального значения Р-</w:t>
      </w:r>
      <w:r w:rsidRPr="00ED7DDC">
        <w:rPr>
          <w:sz w:val="28"/>
          <w:szCs w:val="28"/>
        </w:rPr>
        <w:t xml:space="preserve">351Екатеринбург </w:t>
      </w:r>
      <w:r w:rsidRPr="00ED7DDC" w:rsidR="005A6DBC">
        <w:rPr>
          <w:sz w:val="28"/>
          <w:szCs w:val="28"/>
        </w:rPr>
        <w:t>–</w:t>
      </w:r>
      <w:r w:rsidRPr="00ED7DDC" w:rsidR="00017941">
        <w:rPr>
          <w:sz w:val="28"/>
          <w:szCs w:val="28"/>
        </w:rPr>
        <w:t xml:space="preserve"> Тюмень</w:t>
      </w:r>
      <w:r w:rsidRPr="00ED7DDC" w:rsidR="005A6DBC">
        <w:rPr>
          <w:sz w:val="28"/>
          <w:szCs w:val="28"/>
        </w:rPr>
        <w:t xml:space="preserve"> км 13+600 – км 94+000, км 97+700 – 289+750, согласно которому на 74 км указанной автодороги предусмотрен дорожный знак 3.20 и дорожная разметка 1.1;</w:t>
      </w:r>
      <w:r w:rsidRPr="00ED7DDC" w:rsidR="00017941">
        <w:rPr>
          <w:sz w:val="28"/>
          <w:szCs w:val="28"/>
        </w:rPr>
        <w:t xml:space="preserve"> </w:t>
      </w:r>
    </w:p>
    <w:p w:rsidR="00017941" w:rsidRPr="00ED7DDC" w:rsidP="0025361E">
      <w:pPr>
        <w:ind w:firstLine="567"/>
        <w:jc w:val="both"/>
        <w:rPr>
          <w:sz w:val="28"/>
          <w:szCs w:val="28"/>
        </w:rPr>
      </w:pPr>
      <w:r w:rsidRPr="00ED7DDC">
        <w:rPr>
          <w:sz w:val="28"/>
          <w:szCs w:val="28"/>
        </w:rPr>
        <w:t xml:space="preserve">- рапортом ИДПС </w:t>
      </w:r>
      <w:r w:rsidRPr="00ED7DDC" w:rsidR="005A6DBC">
        <w:rPr>
          <w:sz w:val="28"/>
          <w:szCs w:val="28"/>
        </w:rPr>
        <w:t>ИДПС ОВ ГИБДД ОМВД России «</w:t>
      </w:r>
      <w:r w:rsidRPr="00ED7DDC" w:rsidR="005A6DBC">
        <w:rPr>
          <w:sz w:val="28"/>
          <w:szCs w:val="28"/>
        </w:rPr>
        <w:t>Богдановичский</w:t>
      </w:r>
      <w:r w:rsidRPr="00ED7DDC" w:rsidR="005A6DBC">
        <w:rPr>
          <w:sz w:val="28"/>
          <w:szCs w:val="28"/>
        </w:rPr>
        <w:t xml:space="preserve">» </w:t>
      </w:r>
      <w:r>
        <w:rPr>
          <w:sz w:val="28"/>
          <w:szCs w:val="28"/>
        </w:rPr>
        <w:t>Т.</w:t>
      </w:r>
      <w:r w:rsidRPr="00ED7DDC" w:rsidR="005A6DBC">
        <w:rPr>
          <w:sz w:val="28"/>
          <w:szCs w:val="28"/>
        </w:rPr>
        <w:t xml:space="preserve">, от 23.05.2025 </w:t>
      </w:r>
      <w:r w:rsidRPr="00ED7DDC" w:rsidR="00DC0C2D">
        <w:rPr>
          <w:sz w:val="28"/>
          <w:szCs w:val="28"/>
        </w:rPr>
        <w:t>об обнаружении административного правонарушения</w:t>
      </w:r>
      <w:r w:rsidRPr="00ED7DDC" w:rsidR="0068281C">
        <w:rPr>
          <w:sz w:val="28"/>
          <w:szCs w:val="28"/>
        </w:rPr>
        <w:t>;</w:t>
      </w:r>
    </w:p>
    <w:p w:rsidR="0025361E" w:rsidRPr="00ED7DDC" w:rsidP="0025361E">
      <w:pPr>
        <w:ind w:firstLine="567"/>
        <w:jc w:val="both"/>
        <w:rPr>
          <w:sz w:val="28"/>
          <w:szCs w:val="28"/>
        </w:rPr>
      </w:pPr>
      <w:r w:rsidRPr="00ED7DDC">
        <w:rPr>
          <w:sz w:val="28"/>
          <w:szCs w:val="28"/>
        </w:rPr>
        <w:t xml:space="preserve">- карточкой операции с ВУ, согласно которой срок действия водительского удостоверения </w:t>
      </w:r>
      <w:r w:rsidRPr="00ED7DDC" w:rsidR="005A6DBC">
        <w:rPr>
          <w:sz w:val="28"/>
          <w:szCs w:val="28"/>
        </w:rPr>
        <w:t>Алиева О.Ч. до 15.06.2023</w:t>
      </w:r>
      <w:r w:rsidRPr="00ED7DDC">
        <w:rPr>
          <w:sz w:val="28"/>
          <w:szCs w:val="28"/>
        </w:rPr>
        <w:t>;</w:t>
      </w:r>
    </w:p>
    <w:p w:rsidR="0025361E" w:rsidRPr="00ED7DDC" w:rsidP="0025361E">
      <w:pPr>
        <w:ind w:firstLine="567"/>
        <w:jc w:val="both"/>
        <w:rPr>
          <w:sz w:val="28"/>
          <w:szCs w:val="28"/>
        </w:rPr>
      </w:pPr>
      <w:r w:rsidRPr="00ED7DDC">
        <w:rPr>
          <w:sz w:val="28"/>
          <w:szCs w:val="28"/>
        </w:rPr>
        <w:t>- реестром административных правонарушений;</w:t>
      </w:r>
    </w:p>
    <w:p w:rsidR="00DC0C2D" w:rsidRPr="00ED7DDC" w:rsidP="005A6DBC">
      <w:pPr>
        <w:ind w:firstLine="567"/>
        <w:jc w:val="both"/>
        <w:rPr>
          <w:sz w:val="28"/>
          <w:szCs w:val="28"/>
        </w:rPr>
      </w:pPr>
      <w:r w:rsidRPr="00ED7DDC">
        <w:rPr>
          <w:sz w:val="28"/>
          <w:szCs w:val="28"/>
        </w:rPr>
        <w:t xml:space="preserve">- </w:t>
      </w:r>
      <w:r w:rsidRPr="00ED7DDC" w:rsidR="005A6DBC">
        <w:rPr>
          <w:sz w:val="28"/>
          <w:szCs w:val="28"/>
          <w:lang w:val="en-US"/>
        </w:rPr>
        <w:t>CD</w:t>
      </w:r>
      <w:r w:rsidRPr="00ED7DDC" w:rsidR="005A6DBC">
        <w:rPr>
          <w:sz w:val="28"/>
          <w:szCs w:val="28"/>
        </w:rPr>
        <w:t>-диском с видеозаписью, из которой следует, что автомобиль Газель, государственный регистрационный знак В215УУ186 совершил обгон попутно движущегося грузового автомобиля в зоне действия горизонтальной дорожной разметки 1.1</w:t>
      </w:r>
      <w:r w:rsidRPr="00ED7DDC" w:rsidR="0027209F">
        <w:rPr>
          <w:sz w:val="28"/>
          <w:szCs w:val="28"/>
        </w:rPr>
        <w:t>.</w:t>
      </w:r>
    </w:p>
    <w:p w:rsidR="0025361E" w:rsidRPr="00ED7DDC" w:rsidP="0025361E">
      <w:pPr>
        <w:jc w:val="both"/>
        <w:rPr>
          <w:sz w:val="28"/>
          <w:szCs w:val="28"/>
        </w:rPr>
      </w:pPr>
      <w:r w:rsidRPr="00ED7DDC">
        <w:rPr>
          <w:sz w:val="28"/>
          <w:szCs w:val="28"/>
        </w:rPr>
        <w:t xml:space="preserve">         В соответствии с частью 4 статьи 12.</w:t>
      </w:r>
      <w:r w:rsidRPr="00ED7DDC">
        <w:rPr>
          <w:sz w:val="28"/>
          <w:szCs w:val="28"/>
        </w:rPr>
        <w:t>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</w:t>
      </w:r>
      <w:r w:rsidRPr="00ED7DDC">
        <w:rPr>
          <w:sz w:val="28"/>
          <w:szCs w:val="28"/>
        </w:rPr>
        <w:t xml:space="preserve"> за исключением случаев, предусмотренных частью 3 указанной статьи.</w:t>
      </w:r>
    </w:p>
    <w:p w:rsidR="0025361E" w:rsidRPr="00ED7DDC" w:rsidP="0025361E">
      <w:pPr>
        <w:jc w:val="both"/>
        <w:rPr>
          <w:sz w:val="28"/>
          <w:szCs w:val="28"/>
        </w:rPr>
      </w:pPr>
      <w:r w:rsidRPr="00ED7DDC">
        <w:rPr>
          <w:sz w:val="28"/>
          <w:szCs w:val="28"/>
        </w:rPr>
        <w:t xml:space="preserve">       </w:t>
      </w:r>
      <w:r w:rsidRPr="00ED7DDC">
        <w:rPr>
          <w:sz w:val="28"/>
          <w:szCs w:val="28"/>
        </w:rPr>
        <w:tab/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</w:t>
      </w:r>
      <w:r w:rsidRPr="00ED7DDC">
        <w:rPr>
          <w:sz w:val="28"/>
          <w:szCs w:val="28"/>
        </w:rPr>
        <w:t>язаны с выездом на сторону проезжей части дороги, предназначенную для встречного движения.</w:t>
      </w:r>
    </w:p>
    <w:p w:rsidR="0025361E" w:rsidRPr="00ED7DDC" w:rsidP="002536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DDC">
        <w:rPr>
          <w:sz w:val="28"/>
          <w:szCs w:val="28"/>
        </w:rPr>
        <w:t>Согласно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</w:t>
      </w:r>
      <w:r w:rsidRPr="00ED7DDC">
        <w:rPr>
          <w:sz w:val="28"/>
          <w:szCs w:val="28"/>
        </w:rPr>
        <w:t>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5361E" w:rsidRPr="00ED7DDC" w:rsidP="002536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DDC">
        <w:rPr>
          <w:sz w:val="28"/>
          <w:szCs w:val="28"/>
        </w:rPr>
        <w:t xml:space="preserve">        Согласно п. 1.2 ПДД РФ «Обгон» - опережение одного или нескольких транспортных средств, связанное с выезд</w:t>
      </w:r>
      <w:r w:rsidRPr="00ED7DDC">
        <w:rPr>
          <w:sz w:val="28"/>
          <w:szCs w:val="28"/>
        </w:rPr>
        <w:t>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25361E" w:rsidRPr="00ED7DDC" w:rsidP="0025361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7DDC">
        <w:rPr>
          <w:sz w:val="28"/>
          <w:szCs w:val="28"/>
        </w:rPr>
        <w:t xml:space="preserve">В соответствии с 9.1.1 ПДД РФ на любых дорогах с двусторонним движением запрещается движение по </w:t>
      </w:r>
      <w:r w:rsidRPr="00ED7DDC">
        <w:rPr>
          <w:sz w:val="28"/>
          <w:szCs w:val="28"/>
        </w:rPr>
        <w:t xml:space="preserve">полосе, предназначенной для встречного </w:t>
      </w:r>
      <w:r w:rsidRPr="00ED7DDC">
        <w:rPr>
          <w:sz w:val="28"/>
          <w:szCs w:val="28"/>
        </w:rPr>
        <w:t>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25361E" w:rsidRPr="00ED7DDC" w:rsidP="0025361E">
      <w:pPr>
        <w:jc w:val="both"/>
        <w:rPr>
          <w:sz w:val="28"/>
          <w:szCs w:val="28"/>
        </w:rPr>
      </w:pPr>
      <w:r w:rsidRPr="00ED7DDC">
        <w:rPr>
          <w:sz w:val="28"/>
          <w:szCs w:val="28"/>
        </w:rPr>
        <w:t xml:space="preserve">        Дорожный знак 3.20 "Обгон запрещен" Приложения 1 к Пр</w:t>
      </w:r>
      <w:r w:rsidRPr="00ED7DDC">
        <w:rPr>
          <w:sz w:val="28"/>
          <w:szCs w:val="28"/>
        </w:rPr>
        <w:t>авилам дорожного движения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25361E" w:rsidRPr="00ED7DDC" w:rsidP="0025361E">
      <w:pPr>
        <w:jc w:val="both"/>
        <w:rPr>
          <w:sz w:val="28"/>
          <w:szCs w:val="28"/>
        </w:rPr>
      </w:pPr>
      <w:r w:rsidRPr="00ED7DDC">
        <w:rPr>
          <w:sz w:val="28"/>
          <w:szCs w:val="28"/>
        </w:rPr>
        <w:t xml:space="preserve">         Зона действия дорожного знака 3.20 "Обгон запрещен" р</w:t>
      </w:r>
      <w:r w:rsidRPr="00ED7DDC">
        <w:rPr>
          <w:sz w:val="28"/>
          <w:szCs w:val="28"/>
        </w:rPr>
        <w:t>аспространяется от места его установки до ближайшего перекрестка 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</w:t>
      </w:r>
      <w:r w:rsidRPr="00ED7DDC">
        <w:rPr>
          <w:sz w:val="28"/>
          <w:szCs w:val="28"/>
        </w:rPr>
        <w:t xml:space="preserve"> (примыкания) с полевыми, лесными и другими второстепенными дорогами, перед которыми не установлены соответствующие знаки.</w:t>
      </w:r>
    </w:p>
    <w:p w:rsidR="0025361E" w:rsidRPr="00ED7DDC" w:rsidP="0025361E">
      <w:pPr>
        <w:ind w:firstLine="708"/>
        <w:jc w:val="both"/>
        <w:rPr>
          <w:sz w:val="28"/>
          <w:szCs w:val="28"/>
        </w:rPr>
      </w:pPr>
      <w:r w:rsidRPr="00ED7DDC">
        <w:rPr>
          <w:sz w:val="28"/>
          <w:szCs w:val="28"/>
        </w:rPr>
        <w:t xml:space="preserve">По смыслу закона, противоправный выезд на сторону дороги, предназначенную для встречного движения, представляет повышенную опасность </w:t>
      </w:r>
      <w:r w:rsidRPr="00ED7DDC">
        <w:rPr>
          <w:sz w:val="28"/>
          <w:szCs w:val="28"/>
        </w:rPr>
        <w:t>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данное деяние, исходя из</w:t>
      </w:r>
      <w:r w:rsidRPr="00ED7DDC">
        <w:rPr>
          <w:sz w:val="28"/>
          <w:szCs w:val="28"/>
        </w:rPr>
        <w:t xml:space="preserve"> содержания частей 4,5 статьи 12.15 Кодекса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умышленно, так и по неосторожности.</w:t>
      </w:r>
    </w:p>
    <w:p w:rsidR="0025361E" w:rsidRPr="00ED7DDC" w:rsidP="002536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DDC">
        <w:rPr>
          <w:sz w:val="28"/>
          <w:szCs w:val="28"/>
        </w:rPr>
        <w:t xml:space="preserve">         Согласно Постан</w:t>
      </w:r>
      <w:r w:rsidRPr="00ED7DDC">
        <w:rPr>
          <w:sz w:val="28"/>
          <w:szCs w:val="28"/>
        </w:rPr>
        <w:t>овлению Пленума Верховного Суда РФ от 25.06.2019г. N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</w:t>
      </w:r>
      <w:r w:rsidRPr="00ED7DDC">
        <w:rPr>
          <w:sz w:val="28"/>
          <w:szCs w:val="28"/>
        </w:rPr>
        <w:t>иях» (п.15)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</w:t>
      </w:r>
      <w:r w:rsidRPr="00ED7DDC">
        <w:rPr>
          <w:sz w:val="28"/>
          <w:szCs w:val="28"/>
        </w:rPr>
        <w:t>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25361E" w:rsidRPr="00ED7DDC" w:rsidP="0025361E">
      <w:pPr>
        <w:ind w:firstLine="708"/>
        <w:jc w:val="both"/>
        <w:rPr>
          <w:sz w:val="28"/>
          <w:szCs w:val="28"/>
        </w:rPr>
      </w:pPr>
      <w:r w:rsidRPr="00ED7DDC">
        <w:rPr>
          <w:sz w:val="28"/>
          <w:szCs w:val="28"/>
        </w:rPr>
        <w:t xml:space="preserve">При этом,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ED7DDC">
          <w:rPr>
            <w:rStyle w:val="Hyperlink"/>
            <w:color w:val="auto"/>
            <w:sz w:val="28"/>
            <w:szCs w:val="28"/>
            <w:u w:val="none"/>
          </w:rPr>
          <w:t>ПДД</w:t>
        </w:r>
      </w:hyperlink>
      <w:r w:rsidRPr="00ED7DDC">
        <w:rPr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5" w:history="1">
        <w:r w:rsidRPr="00ED7DDC">
          <w:rPr>
            <w:rStyle w:val="Hyperlink"/>
            <w:color w:val="auto"/>
            <w:sz w:val="28"/>
            <w:szCs w:val="28"/>
            <w:u w:val="none"/>
          </w:rPr>
          <w:t>части 4 статьи 12.15</w:t>
        </w:r>
      </w:hyperlink>
      <w:r w:rsidRPr="00ED7DDC">
        <w:rPr>
          <w:sz w:val="28"/>
          <w:szCs w:val="28"/>
        </w:rPr>
        <w:t xml:space="preserve"> КоАП РФ (п.15).</w:t>
      </w:r>
    </w:p>
    <w:p w:rsidR="00502273" w:rsidRPr="00ED7DDC" w:rsidP="00502273">
      <w:pPr>
        <w:ind w:firstLine="567"/>
        <w:jc w:val="both"/>
        <w:rPr>
          <w:sz w:val="28"/>
          <w:szCs w:val="28"/>
        </w:rPr>
      </w:pPr>
      <w:r w:rsidRPr="00ED7DDC">
        <w:rPr>
          <w:sz w:val="28"/>
          <w:szCs w:val="28"/>
        </w:rPr>
        <w:t xml:space="preserve">Протокол об административном правонарушении составлен уполномоченным должностным лицом, его содержание и оформление соответствует требованиям </w:t>
      </w:r>
      <w:hyperlink r:id="rId6" w:anchor="/document/12125267/entry/282" w:history="1">
        <w:r w:rsidRPr="00ED7DDC">
          <w:rPr>
            <w:rStyle w:val="Hyperlink"/>
            <w:color w:val="auto"/>
            <w:sz w:val="28"/>
            <w:szCs w:val="28"/>
            <w:u w:val="none"/>
          </w:rPr>
          <w:t>ст.28.2</w:t>
        </w:r>
      </w:hyperlink>
      <w:r w:rsidRPr="00ED7DDC">
        <w:rPr>
          <w:sz w:val="28"/>
          <w:szCs w:val="28"/>
        </w:rPr>
        <w:t xml:space="preserve"> КоАП РФ, все сведения, необходимые для правильного разрешения дела в протоколе отражены и каких-либо нарушений со стороны инспектора ДПС, при осуществлении производства по делу в отношении </w:t>
      </w:r>
      <w:r w:rsidRPr="00ED7DDC" w:rsidR="00ED7DDC">
        <w:rPr>
          <w:sz w:val="28"/>
          <w:szCs w:val="28"/>
        </w:rPr>
        <w:t>Алиева О.Ч</w:t>
      </w:r>
      <w:r w:rsidRPr="00ED7DDC" w:rsidR="00DC0C2D">
        <w:rPr>
          <w:sz w:val="28"/>
          <w:szCs w:val="28"/>
        </w:rPr>
        <w:t>.</w:t>
      </w:r>
      <w:r w:rsidRPr="00ED7DDC">
        <w:rPr>
          <w:sz w:val="28"/>
          <w:szCs w:val="28"/>
        </w:rPr>
        <w:t xml:space="preserve"> не установлено. </w:t>
      </w:r>
    </w:p>
    <w:p w:rsidR="00502273" w:rsidRPr="00ED7DDC" w:rsidP="00502273">
      <w:pPr>
        <w:ind w:firstLine="567"/>
        <w:jc w:val="both"/>
        <w:rPr>
          <w:sz w:val="28"/>
          <w:szCs w:val="28"/>
        </w:rPr>
      </w:pPr>
      <w:r w:rsidRPr="00ED7DDC">
        <w:rPr>
          <w:sz w:val="28"/>
          <w:szCs w:val="28"/>
        </w:rPr>
        <w:t>Собранные по делу доказательства полу</w:t>
      </w:r>
      <w:r w:rsidRPr="00ED7DDC">
        <w:rPr>
          <w:sz w:val="28"/>
          <w:szCs w:val="28"/>
        </w:rPr>
        <w:t xml:space="preserve">чены в соответствии с требованиями </w:t>
      </w:r>
      <w:hyperlink r:id="rId6" w:anchor="/document/12125267/entry/262" w:history="1">
        <w:r w:rsidRPr="00ED7DDC">
          <w:rPr>
            <w:rStyle w:val="Hyperlink"/>
            <w:color w:val="auto"/>
            <w:sz w:val="28"/>
            <w:szCs w:val="28"/>
            <w:u w:val="none"/>
          </w:rPr>
          <w:t>ст. 26.2</w:t>
        </w:r>
      </w:hyperlink>
      <w:r w:rsidRPr="00ED7DDC">
        <w:rPr>
          <w:sz w:val="28"/>
          <w:szCs w:val="28"/>
        </w:rPr>
        <w:t xml:space="preserve"> КоАП РФ, последовательны, непротиворечивы, </w:t>
      </w:r>
      <w:r w:rsidRPr="00ED7DDC">
        <w:rPr>
          <w:sz w:val="28"/>
          <w:szCs w:val="28"/>
        </w:rPr>
        <w:t>согласуются между собой и мировым судьей признаны достоверными относительно события администрати</w:t>
      </w:r>
      <w:r w:rsidRPr="00ED7DDC">
        <w:rPr>
          <w:sz w:val="28"/>
          <w:szCs w:val="28"/>
        </w:rPr>
        <w:t>вного правонарушения, допустимыми и достаточными.</w:t>
      </w:r>
    </w:p>
    <w:p w:rsidR="00502273" w:rsidRPr="00ED7DDC" w:rsidP="00502273">
      <w:pPr>
        <w:ind w:firstLine="708"/>
        <w:jc w:val="both"/>
        <w:rPr>
          <w:sz w:val="28"/>
          <w:szCs w:val="28"/>
        </w:rPr>
      </w:pPr>
      <w:r w:rsidRPr="00ED7DDC">
        <w:rPr>
          <w:sz w:val="28"/>
          <w:szCs w:val="28"/>
        </w:rPr>
        <w:t>Сведения, необходимые для правильного разрешения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 кото</w:t>
      </w:r>
      <w:r w:rsidRPr="00ED7DDC">
        <w:rPr>
          <w:sz w:val="28"/>
          <w:szCs w:val="28"/>
        </w:rPr>
        <w:t>рыми зафиксированы обстоятельства выявленного инспектором ДПС нарушения ПДД, и отражаются описанные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подтверждаю</w:t>
      </w:r>
      <w:r w:rsidRPr="00ED7DDC">
        <w:rPr>
          <w:sz w:val="28"/>
          <w:szCs w:val="28"/>
        </w:rPr>
        <w:t xml:space="preserve">тся совокупностью собранных по делу доказательств. Факт совершения правонарушения также не отрицался </w:t>
      </w:r>
      <w:r w:rsidRPr="00ED7DDC" w:rsidR="00ED7DDC">
        <w:rPr>
          <w:sz w:val="28"/>
          <w:szCs w:val="28"/>
        </w:rPr>
        <w:t>Алиевым О.Ч.</w:t>
      </w:r>
    </w:p>
    <w:p w:rsidR="0025361E" w:rsidRPr="00ED7DDC" w:rsidP="0025361E">
      <w:pPr>
        <w:jc w:val="both"/>
        <w:rPr>
          <w:sz w:val="28"/>
          <w:szCs w:val="28"/>
        </w:rPr>
      </w:pPr>
      <w:r w:rsidRPr="00ED7DDC">
        <w:rPr>
          <w:iCs/>
          <w:sz w:val="28"/>
          <w:szCs w:val="28"/>
        </w:rPr>
        <w:t xml:space="preserve">         Действия </w:t>
      </w:r>
      <w:r w:rsidRPr="00ED7DDC" w:rsidR="00ED7DDC">
        <w:rPr>
          <w:sz w:val="28"/>
          <w:szCs w:val="28"/>
        </w:rPr>
        <w:t>Алиева О.Ч.</w:t>
      </w:r>
      <w:r w:rsidRPr="00ED7DDC">
        <w:rPr>
          <w:sz w:val="28"/>
          <w:szCs w:val="28"/>
        </w:rPr>
        <w:t xml:space="preserve"> </w:t>
      </w:r>
      <w:r w:rsidRPr="00ED7DDC">
        <w:rPr>
          <w:iCs/>
          <w:sz w:val="28"/>
          <w:szCs w:val="28"/>
        </w:rPr>
        <w:t xml:space="preserve">суд квалифицирует по ч. 4 ст. 12.15 </w:t>
      </w:r>
      <w:r w:rsidRPr="00ED7DDC">
        <w:rPr>
          <w:sz w:val="28"/>
          <w:szCs w:val="28"/>
        </w:rPr>
        <w:t>Кодекса Российской Федерации об административных правонарушениях</w:t>
      </w:r>
      <w:r w:rsidRPr="00ED7DDC">
        <w:rPr>
          <w:iCs/>
          <w:sz w:val="28"/>
          <w:szCs w:val="28"/>
        </w:rPr>
        <w:t xml:space="preserve"> как выезд в</w:t>
      </w:r>
      <w:r w:rsidRPr="00ED7DDC">
        <w:rPr>
          <w:iCs/>
          <w:sz w:val="28"/>
          <w:szCs w:val="28"/>
        </w:rPr>
        <w:t xml:space="preserve"> нарушение Правил дорожного движения на сторону дороги, предназначенную для встречного движения, за исключением случаев, предусмотренных ч. 3 ст. 12.15 </w:t>
      </w:r>
      <w:r w:rsidRPr="00ED7DDC">
        <w:rPr>
          <w:sz w:val="28"/>
          <w:szCs w:val="28"/>
        </w:rPr>
        <w:t>Кодекса Российской Федерации об административных правонарушениях</w:t>
      </w:r>
      <w:r w:rsidRPr="00ED7DDC">
        <w:rPr>
          <w:iCs/>
          <w:sz w:val="28"/>
          <w:szCs w:val="28"/>
        </w:rPr>
        <w:t xml:space="preserve">. </w:t>
      </w:r>
    </w:p>
    <w:p w:rsidR="0025361E" w:rsidRPr="00ED7DDC" w:rsidP="0025361E">
      <w:pPr>
        <w:jc w:val="both"/>
        <w:rPr>
          <w:sz w:val="28"/>
          <w:szCs w:val="28"/>
        </w:rPr>
      </w:pPr>
      <w:r w:rsidRPr="00ED7DDC">
        <w:rPr>
          <w:iCs/>
          <w:sz w:val="28"/>
          <w:szCs w:val="28"/>
        </w:rPr>
        <w:t xml:space="preserve"> </w:t>
      </w:r>
      <w:r w:rsidRPr="00ED7DDC">
        <w:rPr>
          <w:iCs/>
          <w:sz w:val="28"/>
          <w:szCs w:val="28"/>
        </w:rPr>
        <w:tab/>
        <w:t>Обстоятельств</w:t>
      </w:r>
      <w:r w:rsidRPr="00ED7DDC" w:rsidR="00E43E02">
        <w:rPr>
          <w:iCs/>
          <w:sz w:val="28"/>
          <w:szCs w:val="28"/>
        </w:rPr>
        <w:t>ом</w:t>
      </w:r>
      <w:r w:rsidRPr="00ED7DDC">
        <w:rPr>
          <w:iCs/>
          <w:sz w:val="28"/>
          <w:szCs w:val="28"/>
        </w:rPr>
        <w:t>, смягчающи</w:t>
      </w:r>
      <w:r w:rsidRPr="00ED7DDC" w:rsidR="00E43E02">
        <w:rPr>
          <w:iCs/>
          <w:sz w:val="28"/>
          <w:szCs w:val="28"/>
        </w:rPr>
        <w:t xml:space="preserve">м </w:t>
      </w:r>
      <w:r w:rsidRPr="00ED7DDC">
        <w:rPr>
          <w:iCs/>
          <w:sz w:val="28"/>
          <w:szCs w:val="28"/>
        </w:rPr>
        <w:t>админис</w:t>
      </w:r>
      <w:r w:rsidRPr="00ED7DDC">
        <w:rPr>
          <w:iCs/>
          <w:sz w:val="28"/>
          <w:szCs w:val="28"/>
        </w:rPr>
        <w:t>тративную ответственн</w:t>
      </w:r>
      <w:r w:rsidRPr="00ED7DDC" w:rsidR="00E43E02">
        <w:rPr>
          <w:iCs/>
          <w:sz w:val="28"/>
          <w:szCs w:val="28"/>
        </w:rPr>
        <w:t xml:space="preserve">ость в соответствии со ст. 4.2 </w:t>
      </w:r>
      <w:r w:rsidRPr="00ED7DDC">
        <w:rPr>
          <w:sz w:val="28"/>
          <w:szCs w:val="28"/>
        </w:rPr>
        <w:t xml:space="preserve">Кодекса Российской Федерации об административных правонарушениях, </w:t>
      </w:r>
      <w:r w:rsidRPr="00ED7DDC" w:rsidR="00E43E02">
        <w:rPr>
          <w:sz w:val="28"/>
          <w:szCs w:val="28"/>
        </w:rPr>
        <w:t>является признание вины</w:t>
      </w:r>
      <w:r w:rsidRPr="00ED7DDC">
        <w:rPr>
          <w:sz w:val="28"/>
          <w:szCs w:val="28"/>
        </w:rPr>
        <w:t>.</w:t>
      </w:r>
    </w:p>
    <w:p w:rsidR="00E43E02" w:rsidRPr="00ED7DDC" w:rsidP="00E43E02">
      <w:pPr>
        <w:ind w:firstLine="709"/>
        <w:jc w:val="both"/>
        <w:rPr>
          <w:sz w:val="28"/>
          <w:szCs w:val="28"/>
        </w:rPr>
      </w:pPr>
      <w:r w:rsidRPr="00ED7DDC">
        <w:rPr>
          <w:iCs/>
          <w:sz w:val="28"/>
          <w:szCs w:val="28"/>
        </w:rPr>
        <w:t xml:space="preserve">Обстоятельств, отягчающих административную ответственность в соответствии со ст. 4.3 </w:t>
      </w:r>
      <w:r w:rsidRPr="00ED7DDC">
        <w:rPr>
          <w:sz w:val="28"/>
          <w:szCs w:val="28"/>
        </w:rPr>
        <w:t>Кодекса Российской Федерации</w:t>
      </w:r>
      <w:r w:rsidRPr="00ED7DDC">
        <w:rPr>
          <w:sz w:val="28"/>
          <w:szCs w:val="28"/>
        </w:rPr>
        <w:t xml:space="preserve"> об административных правонарушениях, не имеется</w:t>
      </w:r>
      <w:r w:rsidRPr="00ED7DDC" w:rsidR="0027209F">
        <w:rPr>
          <w:sz w:val="28"/>
          <w:szCs w:val="28"/>
        </w:rPr>
        <w:t>.</w:t>
      </w:r>
    </w:p>
    <w:p w:rsidR="0025361E" w:rsidRPr="00ED7DDC" w:rsidP="0025361E">
      <w:pPr>
        <w:jc w:val="both"/>
        <w:rPr>
          <w:iCs/>
          <w:sz w:val="28"/>
          <w:szCs w:val="28"/>
        </w:rPr>
      </w:pPr>
      <w:r w:rsidRPr="00ED7DDC">
        <w:rPr>
          <w:iCs/>
          <w:sz w:val="28"/>
          <w:szCs w:val="28"/>
        </w:rPr>
        <w:t xml:space="preserve">           Учитывая вышеизложенное суд, при назначении наказания мировой судья считает возможным назначить наказание в виде административного штрафа.         </w:t>
      </w:r>
    </w:p>
    <w:p w:rsidR="0025361E" w:rsidRPr="00ED7DDC" w:rsidP="0025361E">
      <w:pPr>
        <w:jc w:val="both"/>
        <w:rPr>
          <w:iCs/>
          <w:sz w:val="28"/>
          <w:szCs w:val="28"/>
        </w:rPr>
      </w:pPr>
      <w:r w:rsidRPr="00ED7DDC">
        <w:rPr>
          <w:iCs/>
          <w:sz w:val="28"/>
          <w:szCs w:val="28"/>
        </w:rPr>
        <w:t xml:space="preserve">             На основании изложенного, руководс</w:t>
      </w:r>
      <w:r w:rsidRPr="00ED7DDC">
        <w:rPr>
          <w:iCs/>
          <w:sz w:val="28"/>
          <w:szCs w:val="28"/>
        </w:rPr>
        <w:t>твуясь ст. 29.9, 29.10 Кодекса</w:t>
      </w:r>
      <w:r w:rsidRPr="00ED7DDC">
        <w:rPr>
          <w:sz w:val="28"/>
          <w:szCs w:val="28"/>
        </w:rPr>
        <w:t xml:space="preserve"> Российской Федерации об административных правонарушениях</w:t>
      </w:r>
      <w:r w:rsidRPr="00ED7DDC">
        <w:rPr>
          <w:iCs/>
          <w:sz w:val="28"/>
          <w:szCs w:val="28"/>
        </w:rPr>
        <w:t>, суд</w:t>
      </w:r>
    </w:p>
    <w:p w:rsidR="0025361E" w:rsidRPr="00ED7DDC" w:rsidP="0025361E">
      <w:pPr>
        <w:jc w:val="both"/>
        <w:rPr>
          <w:iCs/>
          <w:sz w:val="28"/>
          <w:szCs w:val="28"/>
        </w:rPr>
      </w:pPr>
    </w:p>
    <w:p w:rsidR="0025361E" w:rsidRPr="00ED7DDC" w:rsidP="0025361E">
      <w:pPr>
        <w:jc w:val="center"/>
        <w:rPr>
          <w:iCs/>
          <w:sz w:val="28"/>
          <w:szCs w:val="28"/>
        </w:rPr>
      </w:pPr>
      <w:r w:rsidRPr="00ED7DDC">
        <w:rPr>
          <w:iCs/>
          <w:sz w:val="28"/>
          <w:szCs w:val="28"/>
        </w:rPr>
        <w:t xml:space="preserve">ПОСТАНОВИЛ: </w:t>
      </w:r>
    </w:p>
    <w:p w:rsidR="00E43E02" w:rsidRPr="00ED7DDC" w:rsidP="0025361E">
      <w:pPr>
        <w:jc w:val="center"/>
        <w:rPr>
          <w:iCs/>
          <w:sz w:val="28"/>
          <w:szCs w:val="28"/>
        </w:rPr>
      </w:pPr>
    </w:p>
    <w:p w:rsidR="00ED7DDC" w:rsidRPr="00ED7DDC" w:rsidP="00ED7DDC">
      <w:pPr>
        <w:ind w:firstLine="708"/>
        <w:jc w:val="both"/>
        <w:rPr>
          <w:sz w:val="28"/>
          <w:szCs w:val="28"/>
        </w:rPr>
      </w:pPr>
      <w:r w:rsidRPr="00ED7DDC">
        <w:rPr>
          <w:sz w:val="28"/>
          <w:szCs w:val="28"/>
        </w:rPr>
        <w:t xml:space="preserve">признать Алиева </w:t>
      </w:r>
      <w:r>
        <w:rPr>
          <w:sz w:val="28"/>
          <w:szCs w:val="28"/>
        </w:rPr>
        <w:t>О.Ч.о</w:t>
      </w:r>
      <w:r>
        <w:rPr>
          <w:sz w:val="28"/>
          <w:szCs w:val="28"/>
        </w:rPr>
        <w:t>.</w:t>
      </w:r>
      <w:r w:rsidRPr="00ED7DDC">
        <w:rPr>
          <w:sz w:val="28"/>
          <w:szCs w:val="28"/>
        </w:rPr>
        <w:t xml:space="preserve"> виновным в совершении правонарушения, предусмотренного </w:t>
      </w:r>
      <w:r w:rsidRPr="00ED7DDC">
        <w:rPr>
          <w:iCs/>
          <w:sz w:val="28"/>
          <w:szCs w:val="28"/>
        </w:rPr>
        <w:t xml:space="preserve">частью 4 статьи 12.15 </w:t>
      </w:r>
      <w:r w:rsidRPr="00ED7DDC">
        <w:rPr>
          <w:sz w:val="28"/>
          <w:szCs w:val="28"/>
        </w:rPr>
        <w:t xml:space="preserve">Кодекса Российской Федерации об </w:t>
      </w:r>
      <w:r w:rsidRPr="00ED7DDC">
        <w:rPr>
          <w:sz w:val="28"/>
          <w:szCs w:val="28"/>
        </w:rPr>
        <w:t>административных правонарушениях и назначить ему наказание в виде административного штрафа в размере 7500 рублей.</w:t>
      </w:r>
    </w:p>
    <w:p w:rsidR="00ED7DDC" w:rsidRPr="00ED7DDC" w:rsidP="00ED7DD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D7DDC">
        <w:rPr>
          <w:rFonts w:ascii="Times New Roman" w:hAnsi="Times New Roman" w:cs="Times New Roman"/>
          <w:sz w:val="28"/>
          <w:szCs w:val="28"/>
          <w:lang w:bidi="ru-RU"/>
        </w:rPr>
        <w:t xml:space="preserve">При уплате административного штрафа </w:t>
      </w:r>
      <w:r w:rsidRPr="00ED7DDC">
        <w:rPr>
          <w:rFonts w:ascii="Times New Roman" w:hAnsi="Times New Roman" w:cs="Times New Roman"/>
          <w:sz w:val="28"/>
          <w:szCs w:val="28"/>
          <w:shd w:val="clear" w:color="auto" w:fill="FFFFFF"/>
        </w:rPr>
        <w:t>не позднее тридцати дней со дня вынесения постановления о наложении административного штрафа, администрати</w:t>
      </w:r>
      <w:r w:rsidRPr="00ED7DDC">
        <w:rPr>
          <w:rFonts w:ascii="Times New Roman" w:hAnsi="Times New Roman" w:cs="Times New Roman"/>
          <w:sz w:val="28"/>
          <w:szCs w:val="28"/>
          <w:shd w:val="clear" w:color="auto" w:fill="FFFFFF"/>
        </w:rPr>
        <w:t>вный штраф может быть уплачен в размере 75 процентов от суммы наложенного административного штрафа.</w:t>
      </w:r>
    </w:p>
    <w:p w:rsidR="00ED7DDC" w:rsidRPr="00ED7DDC" w:rsidP="00ED7DDC">
      <w:pPr>
        <w:ind w:firstLine="567"/>
        <w:jc w:val="both"/>
        <w:rPr>
          <w:sz w:val="28"/>
          <w:szCs w:val="28"/>
        </w:rPr>
      </w:pPr>
      <w:r w:rsidRPr="00ED7DDC">
        <w:rPr>
          <w:sz w:val="28"/>
          <w:szCs w:val="28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</w:t>
      </w:r>
      <w:r w:rsidRPr="00ED7DDC">
        <w:rPr>
          <w:sz w:val="28"/>
          <w:szCs w:val="28"/>
        </w:rPr>
        <w:t>25 Кодекса Российской Федерации об административных правонарушениях.</w:t>
      </w:r>
    </w:p>
    <w:p w:rsidR="00ED7DDC" w:rsidRPr="00ED7DDC" w:rsidP="00ED7DDC">
      <w:pPr>
        <w:tabs>
          <w:tab w:val="left" w:pos="0"/>
        </w:tabs>
        <w:ind w:firstLine="700"/>
        <w:jc w:val="both"/>
        <w:rPr>
          <w:sz w:val="28"/>
          <w:szCs w:val="28"/>
        </w:rPr>
      </w:pPr>
      <w:r w:rsidRPr="00ED7DDC">
        <w:rPr>
          <w:sz w:val="28"/>
          <w:szCs w:val="28"/>
        </w:rPr>
        <w:t xml:space="preserve">Штраф должен быть уплачен не позднее шестидесяти дней со дня вступления постановления в законную силу на расчетный счет: </w:t>
      </w:r>
      <w:r w:rsidRPr="00ED7DDC">
        <w:rPr>
          <w:sz w:val="28"/>
          <w:szCs w:val="28"/>
        </w:rPr>
        <w:t>03100643000000018700 Получатель УФК по ХМАО-Югре (УМВД России по Х</w:t>
      </w:r>
      <w:r w:rsidRPr="00ED7DDC">
        <w:rPr>
          <w:sz w:val="28"/>
          <w:szCs w:val="28"/>
        </w:rPr>
        <w:t>МАО-Югре) Банк РКЦ г. Ханты-Мансийска БИК 007162163 ОКТМО 71874000 ИНН 8601010390 КПП 860101001, Вид платежа КБК 18811601123010001140, к/с 40102810245370000007 УИН 18810466250180002477.</w:t>
      </w:r>
    </w:p>
    <w:p w:rsidR="00ED7DDC" w:rsidRPr="00ED7DDC" w:rsidP="00ED7DDC">
      <w:pPr>
        <w:ind w:firstLine="567"/>
        <w:jc w:val="both"/>
        <w:rPr>
          <w:sz w:val="28"/>
          <w:szCs w:val="28"/>
        </w:rPr>
      </w:pPr>
      <w:r w:rsidRPr="00ED7DDC">
        <w:rPr>
          <w:sz w:val="28"/>
          <w:szCs w:val="28"/>
        </w:rPr>
        <w:t xml:space="preserve">В случае неуплаты административного штрафа по истечении шестидесяти </w:t>
      </w:r>
      <w:r w:rsidRPr="00ED7DDC">
        <w:rPr>
          <w:sz w:val="28"/>
          <w:szCs w:val="28"/>
        </w:rPr>
        <w:t>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ED7DDC" w:rsidRPr="00ED7DDC" w:rsidP="00ED7DDC">
      <w:pPr>
        <w:jc w:val="both"/>
        <w:rPr>
          <w:iCs/>
          <w:sz w:val="28"/>
          <w:szCs w:val="28"/>
        </w:rPr>
      </w:pPr>
      <w:r w:rsidRPr="00ED7DDC">
        <w:rPr>
          <w:iCs/>
          <w:sz w:val="28"/>
          <w:szCs w:val="28"/>
        </w:rPr>
        <w:t xml:space="preserve">    </w:t>
      </w:r>
      <w:r w:rsidRPr="00ED7DDC">
        <w:rPr>
          <w:iCs/>
          <w:sz w:val="28"/>
          <w:szCs w:val="28"/>
        </w:rPr>
        <w:tab/>
        <w:t>Постановление может быть обжаловано в Нефтеюганский районный суд Ханты-Мансийского автономного</w:t>
      </w:r>
      <w:r w:rsidRPr="00ED7DDC">
        <w:rPr>
          <w:iCs/>
          <w:sz w:val="28"/>
          <w:szCs w:val="28"/>
        </w:rPr>
        <w:t xml:space="preserve"> округа - Югры в течение 10 дней со дня получения копии постановления, с подачей жалобы через мирового судью.</w:t>
      </w:r>
    </w:p>
    <w:p w:rsidR="00ED7DDC" w:rsidRPr="00ED7DDC" w:rsidP="00ED7DDC">
      <w:pPr>
        <w:rPr>
          <w:sz w:val="28"/>
          <w:szCs w:val="28"/>
        </w:rPr>
      </w:pPr>
      <w:r w:rsidRPr="00ED7DDC">
        <w:rPr>
          <w:sz w:val="28"/>
          <w:szCs w:val="28"/>
        </w:rPr>
        <w:t xml:space="preserve">                            </w:t>
      </w:r>
    </w:p>
    <w:p w:rsidR="00ED7DDC" w:rsidRPr="00ED7DDC" w:rsidP="00ED7DDC">
      <w:pPr>
        <w:rPr>
          <w:sz w:val="28"/>
          <w:szCs w:val="28"/>
        </w:rPr>
      </w:pPr>
    </w:p>
    <w:p w:rsidR="00ED7DDC" w:rsidRPr="00ED7DDC" w:rsidP="00ED7DDC">
      <w:pPr>
        <w:rPr>
          <w:sz w:val="28"/>
          <w:szCs w:val="28"/>
        </w:rPr>
      </w:pPr>
      <w:r w:rsidRPr="00ED7DDC">
        <w:rPr>
          <w:sz w:val="28"/>
          <w:szCs w:val="28"/>
        </w:rPr>
        <w:t xml:space="preserve">Мировой судья                  </w:t>
      </w:r>
      <w:r w:rsidRPr="00ED7DDC">
        <w:rPr>
          <w:sz w:val="28"/>
          <w:szCs w:val="28"/>
        </w:rPr>
        <w:t xml:space="preserve">                                     </w:t>
      </w:r>
      <w:r w:rsidRPr="00ED7DDC">
        <w:rPr>
          <w:sz w:val="28"/>
          <w:szCs w:val="28"/>
        </w:rPr>
        <w:t>Е.А.Таскаева</w:t>
      </w:r>
      <w:r w:rsidRPr="00ED7DDC">
        <w:rPr>
          <w:sz w:val="28"/>
          <w:szCs w:val="28"/>
        </w:rPr>
        <w:t xml:space="preserve"> </w:t>
      </w:r>
    </w:p>
    <w:p w:rsidR="00ED7DDC" w:rsidRPr="00ED7DDC" w:rsidP="00ED7DDC">
      <w:pPr>
        <w:rPr>
          <w:sz w:val="28"/>
          <w:szCs w:val="28"/>
        </w:rPr>
      </w:pPr>
    </w:p>
    <w:p w:rsidR="00ED7DDC" w:rsidRPr="00ED7DDC" w:rsidP="00ED7DDC">
      <w:pPr>
        <w:rPr>
          <w:sz w:val="28"/>
          <w:szCs w:val="28"/>
        </w:rPr>
      </w:pPr>
    </w:p>
    <w:p w:rsidR="00ED7DDC" w:rsidP="00ED7DDC">
      <w:pPr>
        <w:suppressAutoHyphens/>
        <w:jc w:val="both"/>
        <w:rPr>
          <w:bCs/>
          <w:spacing w:val="-5"/>
          <w:sz w:val="28"/>
          <w:szCs w:val="28"/>
          <w:lang w:eastAsia="ar-SA"/>
        </w:rPr>
      </w:pPr>
    </w:p>
    <w:p w:rsidR="00ED7DDC" w:rsidRPr="00ED7DDC" w:rsidP="0025361E">
      <w:pPr>
        <w:ind w:firstLine="708"/>
        <w:jc w:val="both"/>
        <w:rPr>
          <w:sz w:val="28"/>
          <w:szCs w:val="28"/>
        </w:rPr>
      </w:pPr>
    </w:p>
    <w:p w:rsidR="003E311C" w:rsidRPr="00ED7DDC">
      <w:pPr>
        <w:rPr>
          <w:sz w:val="28"/>
          <w:szCs w:val="28"/>
        </w:rPr>
      </w:pPr>
    </w:p>
    <w:sectPr w:rsidSect="0027209F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B2"/>
    <w:rsid w:val="00017941"/>
    <w:rsid w:val="00043CA8"/>
    <w:rsid w:val="00187495"/>
    <w:rsid w:val="001C3EF3"/>
    <w:rsid w:val="001C429D"/>
    <w:rsid w:val="0025361E"/>
    <w:rsid w:val="00262818"/>
    <w:rsid w:val="0027209F"/>
    <w:rsid w:val="002B6B69"/>
    <w:rsid w:val="003E311C"/>
    <w:rsid w:val="00502273"/>
    <w:rsid w:val="005A6DBC"/>
    <w:rsid w:val="0068281C"/>
    <w:rsid w:val="006C1BB2"/>
    <w:rsid w:val="008E1EFA"/>
    <w:rsid w:val="00913086"/>
    <w:rsid w:val="00B559A4"/>
    <w:rsid w:val="00DC0C2D"/>
    <w:rsid w:val="00E43E02"/>
    <w:rsid w:val="00ED7D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4E72680-BCA6-4396-81F1-26DE8B9A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5361E"/>
    <w:rPr>
      <w:color w:val="3C5F87"/>
      <w:u w:val="single"/>
    </w:rPr>
  </w:style>
  <w:style w:type="paragraph" w:styleId="BodyText">
    <w:name w:val="Body Text"/>
    <w:basedOn w:val="Normal"/>
    <w:link w:val="a"/>
    <w:semiHidden/>
    <w:unhideWhenUsed/>
    <w:rsid w:val="0025361E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semiHidden/>
    <w:rsid w:val="002536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locked/>
    <w:rsid w:val="0025361E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25361E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26281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628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91769&amp;dst=100015&amp;field=134&amp;date=24.07.2022" TargetMode="External" /><Relationship Id="rId5" Type="http://schemas.openxmlformats.org/officeDocument/2006/relationships/hyperlink" Target="https://login.consultant.ru/link/?req=doc&amp;demo=2&amp;base=LAW&amp;n=422113&amp;dst=2255&amp;field=134&amp;date=24.07.2022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